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F9770" w14:textId="2DEC6B7F" w:rsidR="00A56836" w:rsidRPr="006725CB" w:rsidRDefault="000F1656" w:rsidP="00A56836">
      <w:pPr>
        <w:spacing w:line="276" w:lineRule="auto"/>
        <w:ind w:right="-2"/>
        <w:jc w:val="right"/>
        <w:rPr>
          <w:rFonts w:ascii="Trebuchet MS" w:hAnsi="Trebuchet MS" w:cs="Arial"/>
          <w:b/>
          <w:lang w:val="cs-CZ"/>
        </w:rPr>
      </w:pPr>
      <w:r w:rsidRPr="006725CB">
        <w:rPr>
          <w:rFonts w:ascii="Trebuchet MS" w:hAnsi="Trebuchet MS" w:cs="Arial"/>
          <w:b/>
          <w:lang w:val="cs-CZ"/>
        </w:rPr>
        <w:t xml:space="preserve">TISKOVÁ </w:t>
      </w:r>
      <w:r w:rsidR="00DA1E44">
        <w:rPr>
          <w:rFonts w:ascii="Trebuchet MS" w:hAnsi="Trebuchet MS" w:cs="Arial"/>
          <w:b/>
          <w:lang w:val="cs-CZ"/>
        </w:rPr>
        <w:t>INFORMACE</w:t>
      </w:r>
    </w:p>
    <w:p w14:paraId="6F517A61" w14:textId="558B7F59" w:rsidR="00A56836" w:rsidRPr="006725CB" w:rsidRDefault="00661EBB" w:rsidP="00A56836">
      <w:pPr>
        <w:spacing w:line="276" w:lineRule="auto"/>
        <w:ind w:right="-2"/>
        <w:jc w:val="right"/>
        <w:rPr>
          <w:rFonts w:ascii="Trebuchet MS" w:hAnsi="Trebuchet MS" w:cs="Arial"/>
          <w:b/>
          <w:lang w:val="cs-CZ"/>
        </w:rPr>
      </w:pPr>
      <w:r>
        <w:rPr>
          <w:rFonts w:ascii="Trebuchet MS" w:hAnsi="Trebuchet MS" w:cs="Arial"/>
          <w:b/>
          <w:lang w:val="cs-CZ"/>
        </w:rPr>
        <w:t>19</w:t>
      </w:r>
      <w:r w:rsidR="00B23D98" w:rsidRPr="006725CB">
        <w:rPr>
          <w:rFonts w:ascii="Trebuchet MS" w:hAnsi="Trebuchet MS" w:cs="Arial"/>
          <w:b/>
          <w:lang w:val="cs-CZ"/>
        </w:rPr>
        <w:t xml:space="preserve">. </w:t>
      </w:r>
      <w:r w:rsidR="00155136">
        <w:rPr>
          <w:rFonts w:ascii="Trebuchet MS" w:hAnsi="Trebuchet MS" w:cs="Arial"/>
          <w:b/>
          <w:lang w:val="cs-CZ"/>
        </w:rPr>
        <w:t>listopadu</w:t>
      </w:r>
      <w:r w:rsidR="007A7F71">
        <w:rPr>
          <w:rFonts w:ascii="Trebuchet MS" w:hAnsi="Trebuchet MS" w:cs="Arial"/>
          <w:b/>
          <w:lang w:val="cs-CZ"/>
        </w:rPr>
        <w:t xml:space="preserve"> </w:t>
      </w:r>
      <w:r w:rsidR="008A62FE">
        <w:rPr>
          <w:rFonts w:ascii="Trebuchet MS" w:hAnsi="Trebuchet MS" w:cs="Arial"/>
          <w:b/>
          <w:lang w:val="cs-CZ"/>
        </w:rPr>
        <w:t>20</w:t>
      </w:r>
      <w:r w:rsidR="007A7F71">
        <w:rPr>
          <w:rFonts w:ascii="Trebuchet MS" w:hAnsi="Trebuchet MS" w:cs="Arial"/>
          <w:b/>
          <w:lang w:val="cs-CZ"/>
        </w:rPr>
        <w:t>20</w:t>
      </w:r>
    </w:p>
    <w:p w14:paraId="23D0BB26" w14:textId="77777777" w:rsidR="000865DC" w:rsidRPr="006725CB" w:rsidRDefault="000865DC" w:rsidP="000865DC">
      <w:pPr>
        <w:spacing w:after="200" w:line="276" w:lineRule="auto"/>
        <w:rPr>
          <w:rFonts w:ascii="Trebuchet MS" w:eastAsia="Calibri" w:hAnsi="Trebuchet MS"/>
          <w:b/>
          <w:sz w:val="32"/>
          <w:szCs w:val="32"/>
          <w:lang w:val="cs-CZ"/>
        </w:rPr>
      </w:pPr>
    </w:p>
    <w:p w14:paraId="0ADF6DD6" w14:textId="75A3A227" w:rsidR="002B6554" w:rsidRPr="006725CB" w:rsidRDefault="00155136" w:rsidP="002B6554">
      <w:pPr>
        <w:spacing w:after="200" w:line="276" w:lineRule="auto"/>
        <w:rPr>
          <w:rFonts w:ascii="Trebuchet MS" w:eastAsia="Calibri" w:hAnsi="Trebuchet MS"/>
          <w:b/>
          <w:sz w:val="32"/>
          <w:szCs w:val="32"/>
          <w:lang w:val="cs-CZ"/>
        </w:rPr>
      </w:pPr>
      <w:r>
        <w:rPr>
          <w:rFonts w:ascii="Trebuchet MS" w:eastAsia="Calibri" w:hAnsi="Trebuchet MS"/>
          <w:b/>
          <w:sz w:val="32"/>
          <w:szCs w:val="32"/>
          <w:lang w:val="cs-CZ"/>
        </w:rPr>
        <w:t>Pražské hlavní nádraží získalo svůj monumentální model z kostiček LEGO®</w:t>
      </w:r>
    </w:p>
    <w:p w14:paraId="41387FF4" w14:textId="4092FE8D" w:rsidR="00784C5F" w:rsidRPr="00784C5F" w:rsidRDefault="002B6554" w:rsidP="004325E9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  <w:r w:rsidRPr="00ED25A2">
        <w:rPr>
          <w:rFonts w:ascii="Trebuchet MS" w:hAnsi="Trebuchet MS" w:cs="Arial"/>
          <w:b/>
          <w:sz w:val="20"/>
          <w:szCs w:val="20"/>
          <w:lang w:val="cs-CZ"/>
        </w:rPr>
        <w:t xml:space="preserve">Praha, </w:t>
      </w:r>
      <w:r w:rsidR="00661EBB">
        <w:rPr>
          <w:rFonts w:ascii="Trebuchet MS" w:hAnsi="Trebuchet MS" w:cs="Arial"/>
          <w:b/>
          <w:sz w:val="20"/>
          <w:szCs w:val="20"/>
          <w:lang w:val="cs-CZ"/>
        </w:rPr>
        <w:t>19</w:t>
      </w:r>
      <w:r w:rsidRPr="00ED25A2">
        <w:rPr>
          <w:rFonts w:ascii="Trebuchet MS" w:hAnsi="Trebuchet MS" w:cs="Arial"/>
          <w:b/>
          <w:sz w:val="20"/>
          <w:szCs w:val="20"/>
          <w:lang w:val="cs-CZ"/>
        </w:rPr>
        <w:t xml:space="preserve">. </w:t>
      </w:r>
      <w:r w:rsidR="00155136">
        <w:rPr>
          <w:rFonts w:ascii="Trebuchet MS" w:hAnsi="Trebuchet MS" w:cs="Arial"/>
          <w:b/>
          <w:sz w:val="20"/>
          <w:szCs w:val="20"/>
          <w:lang w:val="cs-CZ"/>
        </w:rPr>
        <w:t>listopadu</w:t>
      </w:r>
      <w:r>
        <w:rPr>
          <w:rFonts w:ascii="Trebuchet MS" w:hAnsi="Trebuchet MS" w:cs="Arial"/>
          <w:b/>
          <w:sz w:val="20"/>
          <w:szCs w:val="20"/>
          <w:lang w:val="cs-CZ"/>
        </w:rPr>
        <w:t xml:space="preserve"> 2020</w:t>
      </w:r>
      <w:r w:rsidRPr="00ED25A2">
        <w:rPr>
          <w:rFonts w:ascii="Trebuchet MS" w:hAnsi="Trebuchet MS" w:cs="Arial"/>
          <w:b/>
          <w:sz w:val="20"/>
          <w:szCs w:val="20"/>
          <w:lang w:val="cs-CZ"/>
        </w:rPr>
        <w:t xml:space="preserve"> –</w:t>
      </w:r>
      <w:r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Pr="004C2A98">
        <w:rPr>
          <w:rFonts w:ascii="Trebuchet MS" w:hAnsi="Trebuchet MS" w:cs="Arial"/>
          <w:b/>
          <w:sz w:val="20"/>
          <w:szCs w:val="20"/>
          <w:lang w:val="cs-CZ"/>
        </w:rPr>
        <w:t>Developerská</w:t>
      </w:r>
      <w:r w:rsidR="000E4E5D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155136">
        <w:rPr>
          <w:rFonts w:ascii="Trebuchet MS" w:hAnsi="Trebuchet MS" w:cs="Arial"/>
          <w:b/>
          <w:sz w:val="20"/>
          <w:szCs w:val="20"/>
          <w:lang w:val="cs-CZ"/>
        </w:rPr>
        <w:t xml:space="preserve">a investiční </w:t>
      </w:r>
      <w:r w:rsidRPr="004C2A98">
        <w:rPr>
          <w:rFonts w:ascii="Trebuchet MS" w:hAnsi="Trebuchet MS" w:cs="Arial"/>
          <w:b/>
          <w:sz w:val="20"/>
          <w:szCs w:val="20"/>
          <w:lang w:val="cs-CZ"/>
        </w:rPr>
        <w:t xml:space="preserve">skupina CRESTYL </w:t>
      </w:r>
      <w:r w:rsidR="00784C5F">
        <w:rPr>
          <w:rFonts w:ascii="Trebuchet MS" w:hAnsi="Trebuchet MS" w:cs="Arial"/>
          <w:b/>
          <w:sz w:val="20"/>
          <w:szCs w:val="20"/>
          <w:lang w:val="cs-CZ"/>
        </w:rPr>
        <w:t xml:space="preserve">bezplatně zapůjčila Správě železnic věrnou kopii pražského hlavního nádraží sestavenou z kostiček LEGO®. Od poloviny listopadu je model umístěn v horní části odbavovací haly. </w:t>
      </w:r>
      <w:r w:rsidR="00784C5F" w:rsidRPr="00784C5F">
        <w:rPr>
          <w:rFonts w:ascii="Trebuchet MS" w:hAnsi="Trebuchet MS" w:cs="Arial"/>
          <w:b/>
          <w:sz w:val="20"/>
          <w:szCs w:val="20"/>
          <w:lang w:val="cs-CZ"/>
        </w:rPr>
        <w:t>Model zobrazuje na monumentální ploše patnácti metrů čtverečních věrnou kopii nádraží tak, jak reálně vypadá a funguje. Váží přes 2700 kilogramů, skládá se z více než 342 tisíc kostiček LEGO a jeho sestavení zabralo 2137 hodin.</w:t>
      </w:r>
    </w:p>
    <w:p w14:paraId="263AA985" w14:textId="2C09EDC6" w:rsidR="000E4E5D" w:rsidRDefault="000E4E5D" w:rsidP="004325E9">
      <w:pPr>
        <w:jc w:val="both"/>
        <w:rPr>
          <w:rFonts w:ascii="Trebuchet MS" w:hAnsi="Trebuchet MS" w:cs="Arial"/>
          <w:b/>
          <w:sz w:val="20"/>
          <w:szCs w:val="20"/>
          <w:lang w:val="cs-CZ"/>
        </w:rPr>
      </w:pPr>
    </w:p>
    <w:p w14:paraId="57746A62" w14:textId="623C3F1D" w:rsidR="004325E9" w:rsidRPr="004325E9" w:rsidRDefault="004325E9" w:rsidP="004325E9">
      <w:pPr>
        <w:jc w:val="both"/>
        <w:rPr>
          <w:rFonts w:ascii="Trebuchet MS" w:hAnsi="Trebuchet MS" w:cs="Arial"/>
          <w:sz w:val="20"/>
          <w:szCs w:val="20"/>
          <w:lang w:val="cs-CZ"/>
        </w:rPr>
      </w:pPr>
      <w:r>
        <w:rPr>
          <w:rFonts w:ascii="Trebuchet MS" w:hAnsi="Trebuchet MS" w:cs="Arial"/>
          <w:i/>
          <w:sz w:val="20"/>
          <w:szCs w:val="20"/>
          <w:lang w:val="cs-CZ"/>
        </w:rPr>
        <w:t>„</w:t>
      </w:r>
      <w:r w:rsidRPr="004325E9">
        <w:rPr>
          <w:rFonts w:ascii="Trebuchet MS" w:hAnsi="Trebuchet MS" w:cs="Arial"/>
          <w:i/>
          <w:sz w:val="20"/>
          <w:szCs w:val="20"/>
          <w:lang w:val="cs-CZ"/>
        </w:rPr>
        <w:t xml:space="preserve">Model jsme nechali v roce 2015 postavit při příležitosti otevření našeho obchodního centra v Kladně, kde je jedna z továren LEGO. Nyní po pěti letech jsme se zamýšleli nad tím, kde jinde ho vystavit a jako nejpřirozenější nám přišlo umístit model přímo v zrekonstruovaném hlavním nádraží v Praze, kam bezpochyby patří. Správě železnic jsme jej pro tyto účely zapůjčili bezplatně a bude zde umístěn na dobu neurčitou. Věříme, že všechny cestující opravdu potěší,“ </w:t>
      </w:r>
      <w:r w:rsidRPr="004325E9">
        <w:rPr>
          <w:rFonts w:ascii="Trebuchet MS" w:hAnsi="Trebuchet MS" w:cs="Arial"/>
          <w:sz w:val="20"/>
          <w:szCs w:val="20"/>
          <w:lang w:val="cs-CZ"/>
        </w:rPr>
        <w:t xml:space="preserve">říká Viktor Peška, obchodní ředitel skupiny </w:t>
      </w:r>
      <w:proofErr w:type="spellStart"/>
      <w:r w:rsidRPr="004325E9">
        <w:rPr>
          <w:rFonts w:ascii="Trebuchet MS" w:hAnsi="Trebuchet MS" w:cs="Arial"/>
          <w:sz w:val="20"/>
          <w:szCs w:val="20"/>
          <w:lang w:val="cs-CZ"/>
        </w:rPr>
        <w:t>Crestyl</w:t>
      </w:r>
      <w:proofErr w:type="spellEnd"/>
      <w:r w:rsidRPr="004325E9">
        <w:rPr>
          <w:rFonts w:ascii="Trebuchet MS" w:hAnsi="Trebuchet MS" w:cs="Arial"/>
          <w:sz w:val="20"/>
          <w:szCs w:val="20"/>
          <w:lang w:val="cs-CZ"/>
        </w:rPr>
        <w:t>.</w:t>
      </w:r>
    </w:p>
    <w:p w14:paraId="7DCCF94A" w14:textId="77777777" w:rsidR="004325E9" w:rsidRDefault="004325E9" w:rsidP="004325E9">
      <w:pPr>
        <w:spacing w:line="240" w:lineRule="atLeast"/>
        <w:jc w:val="both"/>
        <w:rPr>
          <w:rFonts w:ascii="Trebuchet MS" w:hAnsi="Trebuchet MS"/>
          <w:sz w:val="20"/>
          <w:szCs w:val="20"/>
          <w:lang w:val="cs-CZ"/>
        </w:rPr>
      </w:pPr>
    </w:p>
    <w:p w14:paraId="45C6DECB" w14:textId="1017FBC2" w:rsidR="009E0F5C" w:rsidRDefault="009E0F5C" w:rsidP="004325E9">
      <w:pPr>
        <w:spacing w:line="240" w:lineRule="atLeast"/>
        <w:jc w:val="both"/>
        <w:rPr>
          <w:rFonts w:ascii="Trebuchet MS" w:hAnsi="Trebuchet MS"/>
          <w:sz w:val="20"/>
          <w:szCs w:val="20"/>
          <w:lang w:val="cs-CZ"/>
        </w:rPr>
      </w:pPr>
      <w:r w:rsidRPr="009E0F5C">
        <w:rPr>
          <w:rFonts w:ascii="Trebuchet MS" w:hAnsi="Trebuchet MS"/>
          <w:i/>
          <w:sz w:val="20"/>
          <w:szCs w:val="20"/>
          <w:lang w:val="cs-CZ"/>
        </w:rPr>
        <w:t xml:space="preserve">„Jsme velmi rádi, že se cestující procházející pražským hlavním nádražím můžou na největší železniční stanici v České republice podívat i z jiné perspektivy. Věrná kopie potvrzuje výjimečnost celého nádraží včetně Fantovy budovy,“ </w:t>
      </w:r>
      <w:r w:rsidRPr="009E0F5C">
        <w:rPr>
          <w:rFonts w:ascii="Trebuchet MS" w:hAnsi="Trebuchet MS"/>
          <w:sz w:val="20"/>
          <w:szCs w:val="20"/>
          <w:lang w:val="cs-CZ"/>
        </w:rPr>
        <w:t>uvedl generální ředitel Správy železnic Jiří Svoboda.</w:t>
      </w:r>
    </w:p>
    <w:p w14:paraId="7D69253F" w14:textId="77777777" w:rsidR="009E0F5C" w:rsidRDefault="009E0F5C" w:rsidP="004325E9">
      <w:pPr>
        <w:spacing w:line="240" w:lineRule="atLeast"/>
        <w:jc w:val="both"/>
        <w:rPr>
          <w:rFonts w:ascii="Trebuchet MS" w:hAnsi="Trebuchet MS"/>
          <w:sz w:val="20"/>
          <w:szCs w:val="20"/>
          <w:lang w:val="cs-CZ"/>
        </w:rPr>
      </w:pPr>
    </w:p>
    <w:p w14:paraId="7BDD5278" w14:textId="2825962F" w:rsidR="00155136" w:rsidRDefault="00784C5F" w:rsidP="004325E9">
      <w:pPr>
        <w:spacing w:line="240" w:lineRule="atLeast"/>
        <w:jc w:val="both"/>
        <w:rPr>
          <w:rFonts w:ascii="Trebuchet MS" w:hAnsi="Trebuchet MS"/>
          <w:sz w:val="20"/>
          <w:szCs w:val="20"/>
          <w:lang w:val="cs-CZ"/>
        </w:rPr>
      </w:pPr>
      <w:r>
        <w:rPr>
          <w:rFonts w:ascii="Trebuchet MS" w:hAnsi="Trebuchet MS"/>
          <w:sz w:val="20"/>
          <w:szCs w:val="20"/>
          <w:lang w:val="cs-CZ"/>
        </w:rPr>
        <w:t>M</w:t>
      </w:r>
      <w:r w:rsidR="00155136" w:rsidRPr="00155136">
        <w:rPr>
          <w:rFonts w:ascii="Trebuchet MS" w:hAnsi="Trebuchet MS"/>
          <w:sz w:val="20"/>
          <w:szCs w:val="20"/>
          <w:lang w:val="cs-CZ"/>
        </w:rPr>
        <w:t xml:space="preserve">odel </w:t>
      </w:r>
      <w:r>
        <w:rPr>
          <w:rFonts w:ascii="Trebuchet MS" w:hAnsi="Trebuchet MS"/>
          <w:sz w:val="20"/>
          <w:szCs w:val="20"/>
          <w:lang w:val="cs-CZ"/>
        </w:rPr>
        <w:t>zabírá</w:t>
      </w:r>
      <w:r w:rsidR="00155136" w:rsidRPr="00155136">
        <w:rPr>
          <w:rFonts w:ascii="Trebuchet MS" w:hAnsi="Trebuchet MS"/>
          <w:sz w:val="20"/>
          <w:szCs w:val="20"/>
          <w:lang w:val="cs-CZ"/>
        </w:rPr>
        <w:t xml:space="preserve"> </w:t>
      </w:r>
      <w:r>
        <w:rPr>
          <w:rFonts w:ascii="Trebuchet MS" w:hAnsi="Trebuchet MS"/>
          <w:sz w:val="20"/>
          <w:szCs w:val="20"/>
          <w:lang w:val="cs-CZ"/>
        </w:rPr>
        <w:t>plochu</w:t>
      </w:r>
      <w:r w:rsidR="00155136" w:rsidRPr="00155136">
        <w:rPr>
          <w:rFonts w:ascii="Trebuchet MS" w:hAnsi="Trebuchet MS"/>
          <w:sz w:val="20"/>
          <w:szCs w:val="20"/>
          <w:lang w:val="cs-CZ"/>
        </w:rPr>
        <w:t xml:space="preserve"> patnácti metrů čtverečních a </w:t>
      </w:r>
      <w:r>
        <w:rPr>
          <w:rFonts w:ascii="Trebuchet MS" w:hAnsi="Trebuchet MS"/>
          <w:sz w:val="20"/>
          <w:szCs w:val="20"/>
          <w:lang w:val="cs-CZ"/>
        </w:rPr>
        <w:t xml:space="preserve">má dva </w:t>
      </w:r>
      <w:r w:rsidR="00155136" w:rsidRPr="00155136">
        <w:rPr>
          <w:rFonts w:ascii="Trebuchet MS" w:hAnsi="Trebuchet MS"/>
          <w:sz w:val="20"/>
          <w:szCs w:val="20"/>
          <w:lang w:val="cs-CZ"/>
        </w:rPr>
        <w:t>metry výšky</w:t>
      </w:r>
      <w:r>
        <w:rPr>
          <w:rFonts w:ascii="Trebuchet MS" w:hAnsi="Trebuchet MS"/>
          <w:sz w:val="20"/>
          <w:szCs w:val="20"/>
          <w:lang w:val="cs-CZ"/>
        </w:rPr>
        <w:t>. Jde</w:t>
      </w:r>
      <w:r w:rsidR="00155136" w:rsidRPr="00155136">
        <w:rPr>
          <w:rFonts w:ascii="Trebuchet MS" w:hAnsi="Trebuchet MS"/>
          <w:sz w:val="20"/>
          <w:szCs w:val="20"/>
          <w:lang w:val="cs-CZ"/>
        </w:rPr>
        <w:t xml:space="preserve"> o věrnou kopii nádraží, tak, jak reálně vypadá a funguje. Sami návštěvníci </w:t>
      </w:r>
      <w:r w:rsidR="004325E9">
        <w:rPr>
          <w:rFonts w:ascii="Trebuchet MS" w:hAnsi="Trebuchet MS"/>
          <w:sz w:val="20"/>
          <w:szCs w:val="20"/>
          <w:lang w:val="cs-CZ"/>
        </w:rPr>
        <w:t xml:space="preserve">mohou některé prvky </w:t>
      </w:r>
      <w:r w:rsidR="00155136" w:rsidRPr="00155136">
        <w:rPr>
          <w:rFonts w:ascii="Trebuchet MS" w:hAnsi="Trebuchet MS"/>
          <w:sz w:val="20"/>
          <w:szCs w:val="20"/>
          <w:lang w:val="cs-CZ"/>
        </w:rPr>
        <w:t xml:space="preserve">ovládat a řídit. Model </w:t>
      </w:r>
      <w:r>
        <w:rPr>
          <w:rFonts w:ascii="Trebuchet MS" w:hAnsi="Trebuchet MS"/>
          <w:sz w:val="20"/>
          <w:szCs w:val="20"/>
          <w:lang w:val="cs-CZ"/>
        </w:rPr>
        <w:t>je v řezu, a umožňuje</w:t>
      </w:r>
      <w:r w:rsidR="00155136" w:rsidRPr="00155136">
        <w:rPr>
          <w:rFonts w:ascii="Trebuchet MS" w:hAnsi="Trebuchet MS"/>
          <w:sz w:val="20"/>
          <w:szCs w:val="20"/>
          <w:lang w:val="cs-CZ"/>
        </w:rPr>
        <w:t xml:space="preserve"> tak i pohled do vnitřních prostor, na kolejiště, včetně cestujících, průvodčích nebo dispečerů.</w:t>
      </w:r>
    </w:p>
    <w:p w14:paraId="273B4504" w14:textId="77777777" w:rsidR="00784C5F" w:rsidRDefault="00784C5F" w:rsidP="00222528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  <w:bookmarkStart w:id="0" w:name="_GoBack"/>
      <w:bookmarkEnd w:id="0"/>
    </w:p>
    <w:p w14:paraId="7332ED33" w14:textId="77777777" w:rsidR="009B6CAD" w:rsidRDefault="009B6CAD" w:rsidP="00222528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</w:p>
    <w:p w14:paraId="2F93F235" w14:textId="77777777" w:rsidR="002C37DC" w:rsidRPr="00A56836" w:rsidRDefault="002C37DC" w:rsidP="00222528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  <w:r w:rsidRPr="00A56836">
        <w:rPr>
          <w:rFonts w:ascii="Trebuchet MS" w:hAnsi="Trebuchet MS" w:cs="Arial"/>
          <w:b/>
          <w:sz w:val="20"/>
          <w:szCs w:val="20"/>
          <w:lang w:val="cs-CZ"/>
        </w:rPr>
        <w:t>O skupině CRESTYL:</w:t>
      </w:r>
    </w:p>
    <w:p w14:paraId="285B44C7" w14:textId="77777777" w:rsidR="00673385" w:rsidRDefault="00673385" w:rsidP="00673385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  <w:lang w:val="cs-CZ"/>
        </w:rPr>
      </w:pPr>
      <w:r>
        <w:rPr>
          <w:rFonts w:ascii="Trebuchet MS" w:hAnsi="Trebuchet MS" w:cs="Arial"/>
          <w:i/>
          <w:sz w:val="20"/>
          <w:szCs w:val="20"/>
          <w:lang w:val="cs-CZ"/>
        </w:rPr>
        <w:t xml:space="preserve">Skupina CRESTYL působí na českém realitním trhu již přes dvacet let a patří mezi vedoucí developery s širokým portfoliem rezidenčních a komerčních projektů. V současné době se aktivně věnuje rozvoji více než patnácti lokalit po celé České republice s celkovou investiční hodnotou přesahující 1,2 miliardy EUR. Patří k nim i největší projekt revitalizace v centru Prahy s názvem </w:t>
      </w:r>
      <w:proofErr w:type="spellStart"/>
      <w:r>
        <w:rPr>
          <w:rFonts w:ascii="Trebuchet MS" w:hAnsi="Trebuchet MS" w:cs="Arial"/>
          <w:i/>
          <w:sz w:val="20"/>
          <w:szCs w:val="20"/>
          <w:lang w:val="cs-CZ"/>
        </w:rPr>
        <w:t>Savarin</w:t>
      </w:r>
      <w:proofErr w:type="spellEnd"/>
      <w:r>
        <w:rPr>
          <w:rFonts w:ascii="Trebuchet MS" w:hAnsi="Trebuchet MS" w:cs="Arial"/>
          <w:i/>
          <w:sz w:val="20"/>
          <w:szCs w:val="20"/>
          <w:lang w:val="cs-CZ"/>
        </w:rPr>
        <w:t xml:space="preserve"> propojující Václavské náměstí a ulice Na Příkopě, Jindřišská a Panská, rostoucí čtvrť DOCK v pražské Libni nebo nově vznikající čtvrť </w:t>
      </w:r>
      <w:proofErr w:type="spellStart"/>
      <w:r>
        <w:rPr>
          <w:rFonts w:ascii="Trebuchet MS" w:hAnsi="Trebuchet MS" w:cs="Arial"/>
          <w:i/>
          <w:sz w:val="20"/>
          <w:szCs w:val="20"/>
          <w:lang w:val="cs-CZ"/>
        </w:rPr>
        <w:t>Hagibor</w:t>
      </w:r>
      <w:proofErr w:type="spellEnd"/>
      <w:r>
        <w:rPr>
          <w:rFonts w:ascii="Trebuchet MS" w:hAnsi="Trebuchet MS" w:cs="Arial"/>
          <w:i/>
          <w:sz w:val="20"/>
          <w:szCs w:val="20"/>
          <w:lang w:val="cs-CZ"/>
        </w:rPr>
        <w:t xml:space="preserve"> u metra Želivského. U všech svých projektů skupina CRESTYL dlouhodobě dbá na kvalitu, design, nadstandardní zpracování, použití prvotřídních materiálů a celkové pohodlí pro jejich obyvatele i návštěvníky.</w:t>
      </w:r>
    </w:p>
    <w:p w14:paraId="26A518A8" w14:textId="77777777" w:rsidR="00A56836" w:rsidRPr="00A56836" w:rsidRDefault="00A56836" w:rsidP="00222528">
      <w:pPr>
        <w:spacing w:line="240" w:lineRule="atLeast"/>
        <w:rPr>
          <w:rFonts w:ascii="Trebuchet MS" w:hAnsi="Trebuchet MS" w:cs="Arial"/>
          <w:b/>
          <w:sz w:val="20"/>
          <w:szCs w:val="20"/>
          <w:lang w:val="cs-CZ"/>
        </w:rPr>
      </w:pPr>
    </w:p>
    <w:p w14:paraId="26AFAEFD" w14:textId="77777777" w:rsidR="00A56836" w:rsidRPr="00A56836" w:rsidRDefault="00A56836" w:rsidP="00222528">
      <w:pPr>
        <w:spacing w:line="240" w:lineRule="atLeast"/>
        <w:rPr>
          <w:rFonts w:ascii="Trebuchet MS" w:hAnsi="Trebuchet MS" w:cs="Arial"/>
          <w:b/>
          <w:sz w:val="20"/>
          <w:szCs w:val="20"/>
          <w:lang w:val="cs-CZ"/>
        </w:rPr>
      </w:pPr>
      <w:r w:rsidRPr="00A56836">
        <w:rPr>
          <w:rFonts w:ascii="Trebuchet MS" w:hAnsi="Trebuchet MS" w:cs="Arial"/>
          <w:b/>
          <w:sz w:val="20"/>
          <w:szCs w:val="20"/>
          <w:lang w:val="cs-CZ"/>
        </w:rPr>
        <w:t>Další informace vám podá:</w:t>
      </w:r>
    </w:p>
    <w:p w14:paraId="3CD8DE1A" w14:textId="77777777" w:rsidR="00A56836" w:rsidRPr="00A56836" w:rsidRDefault="00A56836" w:rsidP="00222528">
      <w:pPr>
        <w:spacing w:line="240" w:lineRule="atLeast"/>
        <w:rPr>
          <w:rFonts w:ascii="Trebuchet MS" w:hAnsi="Trebuchet MS" w:cs="Arial"/>
          <w:sz w:val="20"/>
          <w:szCs w:val="20"/>
          <w:lang w:val="cs-CZ"/>
        </w:rPr>
      </w:pPr>
      <w:smartTag w:uri="urn:schemas-microsoft-com:office:smarttags" w:element="PersonName">
        <w:smartTagPr>
          <w:attr w:name="ProductID" w:val="Ondřej Micka"/>
        </w:smartTagPr>
        <w:r w:rsidRPr="00A56836">
          <w:rPr>
            <w:rFonts w:ascii="Trebuchet MS" w:hAnsi="Trebuchet MS" w:cs="Arial"/>
            <w:sz w:val="20"/>
            <w:szCs w:val="20"/>
            <w:lang w:val="cs-CZ"/>
          </w:rPr>
          <w:t>Ondřej Micka</w:t>
        </w:r>
      </w:smartTag>
      <w:r w:rsidRPr="00A56836">
        <w:rPr>
          <w:rFonts w:ascii="Trebuchet MS" w:hAnsi="Trebuchet MS" w:cs="Arial"/>
          <w:sz w:val="20"/>
          <w:szCs w:val="20"/>
          <w:lang w:val="cs-CZ"/>
        </w:rPr>
        <w:t>, mob.: +420 724 352 552</w:t>
      </w:r>
    </w:p>
    <w:p w14:paraId="6F54C2F7" w14:textId="77777777" w:rsidR="00A56836" w:rsidRPr="00A56836" w:rsidRDefault="00A56836" w:rsidP="00222528">
      <w:pPr>
        <w:spacing w:line="240" w:lineRule="atLeast"/>
        <w:rPr>
          <w:rFonts w:ascii="Trebuchet MS" w:hAnsi="Trebuchet MS" w:cs="Arial"/>
          <w:sz w:val="20"/>
          <w:szCs w:val="20"/>
          <w:lang w:val="cs-CZ"/>
        </w:rPr>
      </w:pPr>
      <w:r w:rsidRPr="00A56836">
        <w:rPr>
          <w:rFonts w:ascii="Trebuchet MS" w:hAnsi="Trebuchet MS" w:cs="Arial"/>
          <w:sz w:val="20"/>
          <w:szCs w:val="20"/>
          <w:lang w:val="cs-CZ"/>
        </w:rPr>
        <w:lastRenderedPageBreak/>
        <w:t>Tel: + 420 251 091 211</w:t>
      </w:r>
    </w:p>
    <w:p w14:paraId="241E055E" w14:textId="5BFDDA36" w:rsidR="00A56836" w:rsidRPr="009B106C" w:rsidRDefault="00A56836" w:rsidP="00222528">
      <w:pPr>
        <w:spacing w:line="240" w:lineRule="atLeast"/>
        <w:rPr>
          <w:rFonts w:ascii="Trebuchet MS" w:hAnsi="Trebuchet MS" w:cs="Arial"/>
          <w:sz w:val="20"/>
          <w:szCs w:val="20"/>
          <w:lang w:val="cs-CZ"/>
        </w:rPr>
      </w:pPr>
      <w:r w:rsidRPr="00A56836">
        <w:rPr>
          <w:rFonts w:ascii="Trebuchet MS" w:hAnsi="Trebuchet MS" w:cs="Arial"/>
          <w:sz w:val="20"/>
          <w:szCs w:val="20"/>
          <w:lang w:val="cs-CZ"/>
        </w:rPr>
        <w:t xml:space="preserve">E-mail: </w:t>
      </w:r>
      <w:hyperlink r:id="rId12" w:history="1">
        <w:r w:rsidRPr="00A56836">
          <w:rPr>
            <w:rFonts w:ascii="Trebuchet MS" w:hAnsi="Trebuchet MS" w:cs="Arial"/>
            <w:sz w:val="20"/>
            <w:szCs w:val="20"/>
            <w:lang w:val="cs-CZ"/>
          </w:rPr>
          <w:t>crestyl@emcgroup.cz</w:t>
        </w:r>
      </w:hyperlink>
    </w:p>
    <w:sectPr w:rsidR="00A56836" w:rsidRPr="009B106C" w:rsidSect="00235A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402" w:right="1531" w:bottom="1134" w:left="1531" w:header="709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06C77" w14:textId="77777777" w:rsidR="009D1CD1" w:rsidRDefault="009D1CD1" w:rsidP="00B43133">
      <w:r>
        <w:separator/>
      </w:r>
    </w:p>
  </w:endnote>
  <w:endnote w:type="continuationSeparator" w:id="0">
    <w:p w14:paraId="75643A1E" w14:textId="77777777" w:rsidR="009D1CD1" w:rsidRDefault="009D1CD1" w:rsidP="00B4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926D5" w14:textId="77777777" w:rsidR="007A3EBC" w:rsidRDefault="007A3E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A80BE" w14:textId="77777777" w:rsidR="00AE04EB" w:rsidRDefault="00AE04EB" w:rsidP="007842ED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5E2C0555" wp14:editId="59D57D99">
          <wp:simplePos x="0" y="0"/>
          <wp:positionH relativeFrom="page">
            <wp:posOffset>0</wp:posOffset>
          </wp:positionH>
          <wp:positionV relativeFrom="page">
            <wp:posOffset>5069205</wp:posOffset>
          </wp:positionV>
          <wp:extent cx="6764400" cy="56448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400" cy="564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92EAD" w14:textId="77777777" w:rsidR="00AE04EB" w:rsidRDefault="00AE04EB" w:rsidP="00235A5B">
    <w:pPr>
      <w:pStyle w:val="Zpat"/>
    </w:pPr>
  </w:p>
  <w:p w14:paraId="6D9052E0" w14:textId="77777777" w:rsidR="00AE04EB" w:rsidRDefault="00AE04EB" w:rsidP="00235A5B">
    <w:pPr>
      <w:pStyle w:val="Zpat"/>
    </w:pPr>
  </w:p>
  <w:p w14:paraId="54C845C6" w14:textId="77777777" w:rsidR="00AE04EB" w:rsidRDefault="00AE04EB" w:rsidP="00235A5B">
    <w:pPr>
      <w:pStyle w:val="Zpat"/>
    </w:pPr>
    <w:r w:rsidRPr="007842ED">
      <w:t xml:space="preserve">CRESTYL </w:t>
    </w:r>
    <w:proofErr w:type="spellStart"/>
    <w:r w:rsidRPr="007842ED">
      <w:t>real</w:t>
    </w:r>
    <w:proofErr w:type="spellEnd"/>
    <w:r w:rsidRPr="007842ED">
      <w:t xml:space="preserve"> </w:t>
    </w:r>
    <w:proofErr w:type="spellStart"/>
    <w:r w:rsidRPr="007842ED">
      <w:t>estate</w:t>
    </w:r>
    <w:proofErr w:type="spellEnd"/>
    <w:r w:rsidRPr="007842ED">
      <w:t xml:space="preserve">, s.r.o. | Voctářova 2449/5; Praha 8 - 180 00, Czech Republic | </w:t>
    </w:r>
    <w:r w:rsidRPr="00B96C16">
      <w:rPr>
        <w:color w:val="23201F"/>
      </w:rPr>
      <w:t xml:space="preserve">IČO: </w:t>
    </w:r>
    <w:r w:rsidRPr="007842ED">
      <w:t xml:space="preserve">25053175 | </w:t>
    </w:r>
    <w:r w:rsidRPr="00B96C16">
      <w:rPr>
        <w:color w:val="23201F"/>
      </w:rPr>
      <w:t>DIČ:</w:t>
    </w:r>
    <w:r w:rsidRPr="007842ED">
      <w:t xml:space="preserve"> </w:t>
    </w:r>
    <w:r>
      <w:t>CZ</w:t>
    </w:r>
    <w:r w:rsidRPr="007842ED">
      <w:t>25053175</w:t>
    </w:r>
  </w:p>
  <w:p w14:paraId="22299413" w14:textId="77777777" w:rsidR="00AE04EB" w:rsidRDefault="00AE04EB" w:rsidP="00235A5B">
    <w:pPr>
      <w:pStyle w:val="Zpat"/>
    </w:pPr>
    <w:r w:rsidRPr="007842ED">
      <w:t>společnost je vedená Městským soudem v Praze, oddíl C, vložka 45417</w:t>
    </w:r>
  </w:p>
  <w:p w14:paraId="302259E5" w14:textId="77777777" w:rsidR="00AE04EB" w:rsidRPr="00905437" w:rsidRDefault="00AE04EB" w:rsidP="00235A5B">
    <w:pPr>
      <w:pStyle w:val="Zpat"/>
      <w:spacing w:line="240" w:lineRule="auto"/>
      <w:rPr>
        <w:sz w:val="16"/>
        <w:szCs w:val="19"/>
      </w:rPr>
    </w:pPr>
  </w:p>
  <w:p w14:paraId="30DF7A7D" w14:textId="77777777" w:rsidR="00AE04EB" w:rsidRDefault="00AE04EB" w:rsidP="00235A5B">
    <w:pPr>
      <w:pStyle w:val="Zpat"/>
    </w:pPr>
    <w:r w:rsidRPr="007842ED">
      <w:t xml:space="preserve">společnost je součástí skupiny CRESTYL | </w:t>
    </w:r>
    <w:r w:rsidRPr="00B96C16">
      <w:rPr>
        <w:color w:val="23201F"/>
      </w:rPr>
      <w:t>web:</w:t>
    </w:r>
    <w:r w:rsidRPr="007842ED">
      <w:t xml:space="preserve"> www.crestyl.com | </w:t>
    </w:r>
    <w:r w:rsidRPr="00B96C16">
      <w:rPr>
        <w:color w:val="23201F"/>
      </w:rPr>
      <w:t>mail:</w:t>
    </w:r>
    <w:r w:rsidRPr="007842ED">
      <w:t xml:space="preserve"> crestyl@crestyl.com | </w:t>
    </w:r>
    <w:r w:rsidRPr="00B96C16">
      <w:rPr>
        <w:color w:val="23201F"/>
      </w:rPr>
      <w:t xml:space="preserve">tel.: </w:t>
    </w:r>
    <w:r w:rsidRPr="007842ED">
      <w:t xml:space="preserve">+420 226 202 800/801 | </w:t>
    </w:r>
    <w:r w:rsidRPr="00B96C16">
      <w:rPr>
        <w:color w:val="23201F"/>
      </w:rPr>
      <w:t>fax:</w:t>
    </w:r>
    <w:r w:rsidRPr="007842ED">
      <w:t xml:space="preserve"> +420 226 202 827</w:t>
    </w: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30137D7A" wp14:editId="76C18B88">
          <wp:simplePos x="0" y="0"/>
          <wp:positionH relativeFrom="page">
            <wp:posOffset>0</wp:posOffset>
          </wp:positionH>
          <wp:positionV relativeFrom="page">
            <wp:posOffset>5069205</wp:posOffset>
          </wp:positionV>
          <wp:extent cx="6764400" cy="5644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400" cy="564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20ECA" w14:textId="77777777" w:rsidR="009D1CD1" w:rsidRDefault="009D1CD1" w:rsidP="00B43133">
      <w:r>
        <w:separator/>
      </w:r>
    </w:p>
  </w:footnote>
  <w:footnote w:type="continuationSeparator" w:id="0">
    <w:p w14:paraId="0CD53297" w14:textId="77777777" w:rsidR="009D1CD1" w:rsidRDefault="009D1CD1" w:rsidP="00B4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5A0E8" w14:textId="77777777" w:rsidR="007A3EBC" w:rsidRDefault="007A3E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BAAA5" w14:textId="77777777" w:rsidR="00AE04EB" w:rsidRDefault="00AE04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5919CCC0" wp14:editId="4DD0CBEC">
          <wp:simplePos x="0" y="0"/>
          <wp:positionH relativeFrom="page">
            <wp:posOffset>612140</wp:posOffset>
          </wp:positionH>
          <wp:positionV relativeFrom="page">
            <wp:posOffset>1143635</wp:posOffset>
          </wp:positionV>
          <wp:extent cx="1317600" cy="1548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15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3C4C3" w14:textId="77777777" w:rsidR="00AE04EB" w:rsidRDefault="00AE04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6E4029C0" wp14:editId="2E8E9C6B">
          <wp:simplePos x="0" y="0"/>
          <wp:positionH relativeFrom="page">
            <wp:posOffset>612140</wp:posOffset>
          </wp:positionH>
          <wp:positionV relativeFrom="page">
            <wp:posOffset>1144905</wp:posOffset>
          </wp:positionV>
          <wp:extent cx="1317600" cy="1548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15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DBD"/>
    <w:multiLevelType w:val="hybridMultilevel"/>
    <w:tmpl w:val="2D80E648"/>
    <w:lvl w:ilvl="0" w:tplc="DFAC4488">
      <w:start w:val="1"/>
      <w:numFmt w:val="bullet"/>
      <w:pStyle w:val="Odstavecseseznamem"/>
      <w:lvlText w:val="̶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drea Faflíková">
    <w15:presenceInfo w15:providerId="AD" w15:userId="S::Andrea.Faflikova@LEGO.com::19b430ca-5372-4c23-aa44-dbe585e8ff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77"/>
    <w:rsid w:val="00003CEC"/>
    <w:rsid w:val="0000614B"/>
    <w:rsid w:val="00007F54"/>
    <w:rsid w:val="00015491"/>
    <w:rsid w:val="00021C5D"/>
    <w:rsid w:val="00022476"/>
    <w:rsid w:val="00024445"/>
    <w:rsid w:val="0002605B"/>
    <w:rsid w:val="00026061"/>
    <w:rsid w:val="00030824"/>
    <w:rsid w:val="000333E7"/>
    <w:rsid w:val="00033C4E"/>
    <w:rsid w:val="00041642"/>
    <w:rsid w:val="000416FE"/>
    <w:rsid w:val="0005299C"/>
    <w:rsid w:val="00053054"/>
    <w:rsid w:val="00053E49"/>
    <w:rsid w:val="0005511F"/>
    <w:rsid w:val="00065F0E"/>
    <w:rsid w:val="000702BA"/>
    <w:rsid w:val="00070E9B"/>
    <w:rsid w:val="0007575D"/>
    <w:rsid w:val="00077D11"/>
    <w:rsid w:val="00081992"/>
    <w:rsid w:val="00082F70"/>
    <w:rsid w:val="00083AD6"/>
    <w:rsid w:val="0008434B"/>
    <w:rsid w:val="000865DC"/>
    <w:rsid w:val="0009153D"/>
    <w:rsid w:val="00091B1E"/>
    <w:rsid w:val="000A2FCB"/>
    <w:rsid w:val="000A5F1B"/>
    <w:rsid w:val="000C116E"/>
    <w:rsid w:val="000D4A71"/>
    <w:rsid w:val="000D7F5E"/>
    <w:rsid w:val="000E4E5D"/>
    <w:rsid w:val="000E7563"/>
    <w:rsid w:val="000F1656"/>
    <w:rsid w:val="000F50C7"/>
    <w:rsid w:val="000F53C2"/>
    <w:rsid w:val="000F5532"/>
    <w:rsid w:val="000F5FC2"/>
    <w:rsid w:val="001022B2"/>
    <w:rsid w:val="00104E1F"/>
    <w:rsid w:val="00111BEA"/>
    <w:rsid w:val="0011565F"/>
    <w:rsid w:val="00117122"/>
    <w:rsid w:val="00124479"/>
    <w:rsid w:val="00125869"/>
    <w:rsid w:val="00127441"/>
    <w:rsid w:val="00130486"/>
    <w:rsid w:val="00130D94"/>
    <w:rsid w:val="001423B8"/>
    <w:rsid w:val="001426E3"/>
    <w:rsid w:val="00143588"/>
    <w:rsid w:val="0015264D"/>
    <w:rsid w:val="00152E87"/>
    <w:rsid w:val="00155136"/>
    <w:rsid w:val="00161864"/>
    <w:rsid w:val="00162DC4"/>
    <w:rsid w:val="00170489"/>
    <w:rsid w:val="00172A82"/>
    <w:rsid w:val="0017461F"/>
    <w:rsid w:val="00176273"/>
    <w:rsid w:val="00180704"/>
    <w:rsid w:val="0018204D"/>
    <w:rsid w:val="00186B1E"/>
    <w:rsid w:val="001A2D0F"/>
    <w:rsid w:val="001A4236"/>
    <w:rsid w:val="001B1FB3"/>
    <w:rsid w:val="001B6C08"/>
    <w:rsid w:val="001C0F50"/>
    <w:rsid w:val="001C1C2B"/>
    <w:rsid w:val="001C7602"/>
    <w:rsid w:val="001D0414"/>
    <w:rsid w:val="001D1F6F"/>
    <w:rsid w:val="001D34AE"/>
    <w:rsid w:val="001D69C4"/>
    <w:rsid w:val="001E06D4"/>
    <w:rsid w:val="001F1151"/>
    <w:rsid w:val="001F7238"/>
    <w:rsid w:val="00203777"/>
    <w:rsid w:val="00210AB5"/>
    <w:rsid w:val="002203B3"/>
    <w:rsid w:val="00222528"/>
    <w:rsid w:val="00227588"/>
    <w:rsid w:val="00230877"/>
    <w:rsid w:val="00234A1C"/>
    <w:rsid w:val="00235A5B"/>
    <w:rsid w:val="002378F5"/>
    <w:rsid w:val="00241F91"/>
    <w:rsid w:val="0025449C"/>
    <w:rsid w:val="00260392"/>
    <w:rsid w:val="00266F4B"/>
    <w:rsid w:val="00277194"/>
    <w:rsid w:val="002872F9"/>
    <w:rsid w:val="002909AD"/>
    <w:rsid w:val="00296083"/>
    <w:rsid w:val="002A3C1F"/>
    <w:rsid w:val="002A6482"/>
    <w:rsid w:val="002B11C3"/>
    <w:rsid w:val="002B6554"/>
    <w:rsid w:val="002B7550"/>
    <w:rsid w:val="002C110F"/>
    <w:rsid w:val="002C145F"/>
    <w:rsid w:val="002C37DC"/>
    <w:rsid w:val="002C7BC7"/>
    <w:rsid w:val="002D125F"/>
    <w:rsid w:val="002D4EA9"/>
    <w:rsid w:val="002E0FBB"/>
    <w:rsid w:val="002E3CD0"/>
    <w:rsid w:val="002E6B10"/>
    <w:rsid w:val="002F1B72"/>
    <w:rsid w:val="0030779E"/>
    <w:rsid w:val="003107F7"/>
    <w:rsid w:val="00311C99"/>
    <w:rsid w:val="0031348A"/>
    <w:rsid w:val="00321878"/>
    <w:rsid w:val="003233F0"/>
    <w:rsid w:val="0033348D"/>
    <w:rsid w:val="003347D6"/>
    <w:rsid w:val="003439C3"/>
    <w:rsid w:val="00343C8D"/>
    <w:rsid w:val="0035014F"/>
    <w:rsid w:val="003575E2"/>
    <w:rsid w:val="003621DB"/>
    <w:rsid w:val="00363B8C"/>
    <w:rsid w:val="00366B8D"/>
    <w:rsid w:val="003702FB"/>
    <w:rsid w:val="003711C3"/>
    <w:rsid w:val="00373619"/>
    <w:rsid w:val="00374D05"/>
    <w:rsid w:val="00385BFC"/>
    <w:rsid w:val="00391D52"/>
    <w:rsid w:val="00395477"/>
    <w:rsid w:val="00395716"/>
    <w:rsid w:val="00396963"/>
    <w:rsid w:val="003A0B9F"/>
    <w:rsid w:val="003A62D5"/>
    <w:rsid w:val="003A6C90"/>
    <w:rsid w:val="003B0C3D"/>
    <w:rsid w:val="003B6C4D"/>
    <w:rsid w:val="003C06AD"/>
    <w:rsid w:val="003D2D44"/>
    <w:rsid w:val="003D3CE1"/>
    <w:rsid w:val="003D5108"/>
    <w:rsid w:val="003D6EA5"/>
    <w:rsid w:val="003E1AD8"/>
    <w:rsid w:val="003E3455"/>
    <w:rsid w:val="003E77F6"/>
    <w:rsid w:val="003F2B38"/>
    <w:rsid w:val="003F3B63"/>
    <w:rsid w:val="004000F8"/>
    <w:rsid w:val="00401FD9"/>
    <w:rsid w:val="00407266"/>
    <w:rsid w:val="0041026A"/>
    <w:rsid w:val="00411763"/>
    <w:rsid w:val="00411C5E"/>
    <w:rsid w:val="00411FBA"/>
    <w:rsid w:val="0041321D"/>
    <w:rsid w:val="00413FE6"/>
    <w:rsid w:val="0041673E"/>
    <w:rsid w:val="004242AA"/>
    <w:rsid w:val="004324F1"/>
    <w:rsid w:val="004325E9"/>
    <w:rsid w:val="00440372"/>
    <w:rsid w:val="00441069"/>
    <w:rsid w:val="00444394"/>
    <w:rsid w:val="00451881"/>
    <w:rsid w:val="0045275A"/>
    <w:rsid w:val="004546AA"/>
    <w:rsid w:val="00460C64"/>
    <w:rsid w:val="00461BFD"/>
    <w:rsid w:val="00465AD4"/>
    <w:rsid w:val="004775B4"/>
    <w:rsid w:val="004869C8"/>
    <w:rsid w:val="0049672E"/>
    <w:rsid w:val="004A2068"/>
    <w:rsid w:val="004A3399"/>
    <w:rsid w:val="004A35BD"/>
    <w:rsid w:val="004A4571"/>
    <w:rsid w:val="004A51EB"/>
    <w:rsid w:val="004A5F81"/>
    <w:rsid w:val="004A66AC"/>
    <w:rsid w:val="004C1BD5"/>
    <w:rsid w:val="004C200A"/>
    <w:rsid w:val="004C6248"/>
    <w:rsid w:val="004E3305"/>
    <w:rsid w:val="004E5CBB"/>
    <w:rsid w:val="004F353B"/>
    <w:rsid w:val="004F79F7"/>
    <w:rsid w:val="00521577"/>
    <w:rsid w:val="005228D7"/>
    <w:rsid w:val="00522C7B"/>
    <w:rsid w:val="0052476E"/>
    <w:rsid w:val="00530D4C"/>
    <w:rsid w:val="005344F2"/>
    <w:rsid w:val="005458C2"/>
    <w:rsid w:val="00570031"/>
    <w:rsid w:val="00573379"/>
    <w:rsid w:val="00574EE3"/>
    <w:rsid w:val="00575EF3"/>
    <w:rsid w:val="00583B6D"/>
    <w:rsid w:val="005873BA"/>
    <w:rsid w:val="00590DF6"/>
    <w:rsid w:val="0059105E"/>
    <w:rsid w:val="005920F5"/>
    <w:rsid w:val="005A0ADD"/>
    <w:rsid w:val="005A11DA"/>
    <w:rsid w:val="005B1D73"/>
    <w:rsid w:val="005B4B7B"/>
    <w:rsid w:val="005B634D"/>
    <w:rsid w:val="005D34A3"/>
    <w:rsid w:val="005D3AF0"/>
    <w:rsid w:val="005D4D92"/>
    <w:rsid w:val="005D6E2A"/>
    <w:rsid w:val="005E0655"/>
    <w:rsid w:val="005E50C9"/>
    <w:rsid w:val="005F00BB"/>
    <w:rsid w:val="005F4077"/>
    <w:rsid w:val="00601623"/>
    <w:rsid w:val="00603659"/>
    <w:rsid w:val="00616AF1"/>
    <w:rsid w:val="0062249D"/>
    <w:rsid w:val="00626276"/>
    <w:rsid w:val="0063039D"/>
    <w:rsid w:val="00631B3F"/>
    <w:rsid w:val="00640415"/>
    <w:rsid w:val="0064236A"/>
    <w:rsid w:val="006466E1"/>
    <w:rsid w:val="006542FE"/>
    <w:rsid w:val="00661EBB"/>
    <w:rsid w:val="006628BF"/>
    <w:rsid w:val="00663494"/>
    <w:rsid w:val="00664B46"/>
    <w:rsid w:val="006725CB"/>
    <w:rsid w:val="00673385"/>
    <w:rsid w:val="00675E83"/>
    <w:rsid w:val="00677266"/>
    <w:rsid w:val="00692E94"/>
    <w:rsid w:val="006963E2"/>
    <w:rsid w:val="0069718E"/>
    <w:rsid w:val="006A194F"/>
    <w:rsid w:val="006B15A9"/>
    <w:rsid w:val="006C1913"/>
    <w:rsid w:val="006C6738"/>
    <w:rsid w:val="006C6BFE"/>
    <w:rsid w:val="006D4D8B"/>
    <w:rsid w:val="006E0D1A"/>
    <w:rsid w:val="006E482C"/>
    <w:rsid w:val="006E53AE"/>
    <w:rsid w:val="006F2906"/>
    <w:rsid w:val="006F365F"/>
    <w:rsid w:val="006F5295"/>
    <w:rsid w:val="006F5313"/>
    <w:rsid w:val="006F5767"/>
    <w:rsid w:val="006F74E5"/>
    <w:rsid w:val="007030F9"/>
    <w:rsid w:val="00706DB2"/>
    <w:rsid w:val="00710C93"/>
    <w:rsid w:val="00716DB8"/>
    <w:rsid w:val="00736531"/>
    <w:rsid w:val="007368C2"/>
    <w:rsid w:val="00737E63"/>
    <w:rsid w:val="00743A38"/>
    <w:rsid w:val="00743E2A"/>
    <w:rsid w:val="00750280"/>
    <w:rsid w:val="00756AF0"/>
    <w:rsid w:val="007651AF"/>
    <w:rsid w:val="00766C14"/>
    <w:rsid w:val="00773131"/>
    <w:rsid w:val="00773467"/>
    <w:rsid w:val="00777F0C"/>
    <w:rsid w:val="00781280"/>
    <w:rsid w:val="00782A15"/>
    <w:rsid w:val="007842ED"/>
    <w:rsid w:val="00784A7C"/>
    <w:rsid w:val="00784C5F"/>
    <w:rsid w:val="00791A0D"/>
    <w:rsid w:val="00797B4E"/>
    <w:rsid w:val="007A3EBC"/>
    <w:rsid w:val="007A7F71"/>
    <w:rsid w:val="007B7939"/>
    <w:rsid w:val="007C1FF5"/>
    <w:rsid w:val="007C5A23"/>
    <w:rsid w:val="007C6F63"/>
    <w:rsid w:val="007D0D4C"/>
    <w:rsid w:val="007D2AD6"/>
    <w:rsid w:val="007D35F6"/>
    <w:rsid w:val="007D3B23"/>
    <w:rsid w:val="007D5EA3"/>
    <w:rsid w:val="007D6E4B"/>
    <w:rsid w:val="007D760D"/>
    <w:rsid w:val="007E32F5"/>
    <w:rsid w:val="007E52E5"/>
    <w:rsid w:val="007E5350"/>
    <w:rsid w:val="007F4943"/>
    <w:rsid w:val="00800762"/>
    <w:rsid w:val="00803F56"/>
    <w:rsid w:val="00804802"/>
    <w:rsid w:val="00805CFC"/>
    <w:rsid w:val="00810CBC"/>
    <w:rsid w:val="00811467"/>
    <w:rsid w:val="008147DD"/>
    <w:rsid w:val="00820BA8"/>
    <w:rsid w:val="008229AE"/>
    <w:rsid w:val="00827876"/>
    <w:rsid w:val="0084493A"/>
    <w:rsid w:val="008465FE"/>
    <w:rsid w:val="00853444"/>
    <w:rsid w:val="00854031"/>
    <w:rsid w:val="0086021B"/>
    <w:rsid w:val="00861FC6"/>
    <w:rsid w:val="00862396"/>
    <w:rsid w:val="0086773C"/>
    <w:rsid w:val="008712BD"/>
    <w:rsid w:val="008732C0"/>
    <w:rsid w:val="00885034"/>
    <w:rsid w:val="008916A6"/>
    <w:rsid w:val="0089225F"/>
    <w:rsid w:val="0089311B"/>
    <w:rsid w:val="00896E36"/>
    <w:rsid w:val="008A180C"/>
    <w:rsid w:val="008A27C1"/>
    <w:rsid w:val="008A62FE"/>
    <w:rsid w:val="008B69E0"/>
    <w:rsid w:val="008C21DA"/>
    <w:rsid w:val="008C5309"/>
    <w:rsid w:val="008C5F0A"/>
    <w:rsid w:val="008D25E8"/>
    <w:rsid w:val="008D3D3D"/>
    <w:rsid w:val="008D4B82"/>
    <w:rsid w:val="008D5FEA"/>
    <w:rsid w:val="008D7D64"/>
    <w:rsid w:val="008E41B1"/>
    <w:rsid w:val="008F0E9E"/>
    <w:rsid w:val="008F3497"/>
    <w:rsid w:val="008F65F3"/>
    <w:rsid w:val="008F6D04"/>
    <w:rsid w:val="00905437"/>
    <w:rsid w:val="0090681E"/>
    <w:rsid w:val="009108BD"/>
    <w:rsid w:val="009111A9"/>
    <w:rsid w:val="00911B75"/>
    <w:rsid w:val="00913953"/>
    <w:rsid w:val="00922357"/>
    <w:rsid w:val="009236FA"/>
    <w:rsid w:val="0093421D"/>
    <w:rsid w:val="00937D87"/>
    <w:rsid w:val="009424F0"/>
    <w:rsid w:val="00944E85"/>
    <w:rsid w:val="00945D36"/>
    <w:rsid w:val="009677AA"/>
    <w:rsid w:val="00972B31"/>
    <w:rsid w:val="009846F0"/>
    <w:rsid w:val="00986590"/>
    <w:rsid w:val="0098739D"/>
    <w:rsid w:val="00990186"/>
    <w:rsid w:val="009960D8"/>
    <w:rsid w:val="009A0D39"/>
    <w:rsid w:val="009A3BB0"/>
    <w:rsid w:val="009B106C"/>
    <w:rsid w:val="009B2709"/>
    <w:rsid w:val="009B37BB"/>
    <w:rsid w:val="009B50CE"/>
    <w:rsid w:val="009B6CAD"/>
    <w:rsid w:val="009C5FD9"/>
    <w:rsid w:val="009D1CD1"/>
    <w:rsid w:val="009E0F5C"/>
    <w:rsid w:val="009E3810"/>
    <w:rsid w:val="009E61D0"/>
    <w:rsid w:val="009E645A"/>
    <w:rsid w:val="009F41EF"/>
    <w:rsid w:val="009F7FD4"/>
    <w:rsid w:val="00A029E2"/>
    <w:rsid w:val="00A03D89"/>
    <w:rsid w:val="00A05E84"/>
    <w:rsid w:val="00A0787F"/>
    <w:rsid w:val="00A10F38"/>
    <w:rsid w:val="00A25CAE"/>
    <w:rsid w:val="00A27D40"/>
    <w:rsid w:val="00A30EF4"/>
    <w:rsid w:val="00A30FA4"/>
    <w:rsid w:val="00A31C47"/>
    <w:rsid w:val="00A32BC8"/>
    <w:rsid w:val="00A3506D"/>
    <w:rsid w:val="00A367A6"/>
    <w:rsid w:val="00A43299"/>
    <w:rsid w:val="00A439B8"/>
    <w:rsid w:val="00A44EF3"/>
    <w:rsid w:val="00A530DF"/>
    <w:rsid w:val="00A56836"/>
    <w:rsid w:val="00A60690"/>
    <w:rsid w:val="00A63441"/>
    <w:rsid w:val="00A7187E"/>
    <w:rsid w:val="00A83C43"/>
    <w:rsid w:val="00A84802"/>
    <w:rsid w:val="00A862CF"/>
    <w:rsid w:val="00A9174D"/>
    <w:rsid w:val="00A91C47"/>
    <w:rsid w:val="00A9230E"/>
    <w:rsid w:val="00A93B61"/>
    <w:rsid w:val="00A965BB"/>
    <w:rsid w:val="00AA19AF"/>
    <w:rsid w:val="00AB1B3E"/>
    <w:rsid w:val="00AC2551"/>
    <w:rsid w:val="00AC4AF5"/>
    <w:rsid w:val="00AD131A"/>
    <w:rsid w:val="00AD1BC7"/>
    <w:rsid w:val="00AD6F26"/>
    <w:rsid w:val="00AE04EB"/>
    <w:rsid w:val="00AE26DD"/>
    <w:rsid w:val="00B0308C"/>
    <w:rsid w:val="00B0545B"/>
    <w:rsid w:val="00B10D1D"/>
    <w:rsid w:val="00B235DF"/>
    <w:rsid w:val="00B23D98"/>
    <w:rsid w:val="00B27DEA"/>
    <w:rsid w:val="00B3589F"/>
    <w:rsid w:val="00B43133"/>
    <w:rsid w:val="00B43D72"/>
    <w:rsid w:val="00B532BB"/>
    <w:rsid w:val="00B608D6"/>
    <w:rsid w:val="00B703F6"/>
    <w:rsid w:val="00B814BF"/>
    <w:rsid w:val="00B85357"/>
    <w:rsid w:val="00B93DFE"/>
    <w:rsid w:val="00B96C16"/>
    <w:rsid w:val="00BA37A7"/>
    <w:rsid w:val="00BA40D3"/>
    <w:rsid w:val="00BA52B3"/>
    <w:rsid w:val="00BA6375"/>
    <w:rsid w:val="00BA6D12"/>
    <w:rsid w:val="00BB231F"/>
    <w:rsid w:val="00BB71DD"/>
    <w:rsid w:val="00BB7D0A"/>
    <w:rsid w:val="00BC2611"/>
    <w:rsid w:val="00BD0EF2"/>
    <w:rsid w:val="00BD40FD"/>
    <w:rsid w:val="00BD6C99"/>
    <w:rsid w:val="00BE08CA"/>
    <w:rsid w:val="00BE1915"/>
    <w:rsid w:val="00BF0D0F"/>
    <w:rsid w:val="00BF2AE0"/>
    <w:rsid w:val="00C051E3"/>
    <w:rsid w:val="00C1313C"/>
    <w:rsid w:val="00C13D50"/>
    <w:rsid w:val="00C3081C"/>
    <w:rsid w:val="00C30831"/>
    <w:rsid w:val="00C37B8C"/>
    <w:rsid w:val="00C44427"/>
    <w:rsid w:val="00C471F0"/>
    <w:rsid w:val="00C52C9E"/>
    <w:rsid w:val="00C57264"/>
    <w:rsid w:val="00C60984"/>
    <w:rsid w:val="00C64540"/>
    <w:rsid w:val="00C67FFB"/>
    <w:rsid w:val="00C75945"/>
    <w:rsid w:val="00C84F91"/>
    <w:rsid w:val="00C85DD1"/>
    <w:rsid w:val="00C90D8E"/>
    <w:rsid w:val="00C924F6"/>
    <w:rsid w:val="00CA1D13"/>
    <w:rsid w:val="00CA26C7"/>
    <w:rsid w:val="00CA645D"/>
    <w:rsid w:val="00CC0F7D"/>
    <w:rsid w:val="00CC407C"/>
    <w:rsid w:val="00CD52F2"/>
    <w:rsid w:val="00CE2836"/>
    <w:rsid w:val="00CF0695"/>
    <w:rsid w:val="00CF0BC8"/>
    <w:rsid w:val="00D06496"/>
    <w:rsid w:val="00D06FB7"/>
    <w:rsid w:val="00D14E1F"/>
    <w:rsid w:val="00D41FC1"/>
    <w:rsid w:val="00D55D80"/>
    <w:rsid w:val="00D6009C"/>
    <w:rsid w:val="00D645B7"/>
    <w:rsid w:val="00D70305"/>
    <w:rsid w:val="00D72AB2"/>
    <w:rsid w:val="00D74F12"/>
    <w:rsid w:val="00D823B4"/>
    <w:rsid w:val="00D91E99"/>
    <w:rsid w:val="00D95517"/>
    <w:rsid w:val="00D96DCD"/>
    <w:rsid w:val="00DA1E44"/>
    <w:rsid w:val="00DB4672"/>
    <w:rsid w:val="00DC13FC"/>
    <w:rsid w:val="00DC1BB9"/>
    <w:rsid w:val="00DC780F"/>
    <w:rsid w:val="00DD2257"/>
    <w:rsid w:val="00DD6036"/>
    <w:rsid w:val="00DD6FB8"/>
    <w:rsid w:val="00DE16A9"/>
    <w:rsid w:val="00DF2A8A"/>
    <w:rsid w:val="00DF36E0"/>
    <w:rsid w:val="00E012B6"/>
    <w:rsid w:val="00E073E0"/>
    <w:rsid w:val="00E077C6"/>
    <w:rsid w:val="00E147BD"/>
    <w:rsid w:val="00E20802"/>
    <w:rsid w:val="00E233E4"/>
    <w:rsid w:val="00E23E07"/>
    <w:rsid w:val="00E26BE4"/>
    <w:rsid w:val="00E275F8"/>
    <w:rsid w:val="00E3067E"/>
    <w:rsid w:val="00E31237"/>
    <w:rsid w:val="00E40A21"/>
    <w:rsid w:val="00E42158"/>
    <w:rsid w:val="00E45647"/>
    <w:rsid w:val="00E50BD1"/>
    <w:rsid w:val="00E547B3"/>
    <w:rsid w:val="00E54A2E"/>
    <w:rsid w:val="00E55F33"/>
    <w:rsid w:val="00E6043F"/>
    <w:rsid w:val="00E60550"/>
    <w:rsid w:val="00E653D6"/>
    <w:rsid w:val="00E670B6"/>
    <w:rsid w:val="00E7047B"/>
    <w:rsid w:val="00E7520D"/>
    <w:rsid w:val="00E7576C"/>
    <w:rsid w:val="00E97B5D"/>
    <w:rsid w:val="00EA192A"/>
    <w:rsid w:val="00EB2CAA"/>
    <w:rsid w:val="00EB51B0"/>
    <w:rsid w:val="00EC2BFA"/>
    <w:rsid w:val="00ED25A2"/>
    <w:rsid w:val="00EE0FCC"/>
    <w:rsid w:val="00EE1519"/>
    <w:rsid w:val="00EE1CF6"/>
    <w:rsid w:val="00F01445"/>
    <w:rsid w:val="00F12BBF"/>
    <w:rsid w:val="00F149DC"/>
    <w:rsid w:val="00F22EC2"/>
    <w:rsid w:val="00F2704F"/>
    <w:rsid w:val="00F3154A"/>
    <w:rsid w:val="00F33FC8"/>
    <w:rsid w:val="00F43B12"/>
    <w:rsid w:val="00F544AE"/>
    <w:rsid w:val="00F579D5"/>
    <w:rsid w:val="00F6171D"/>
    <w:rsid w:val="00F61F08"/>
    <w:rsid w:val="00F77D89"/>
    <w:rsid w:val="00F80583"/>
    <w:rsid w:val="00F81A88"/>
    <w:rsid w:val="00F84478"/>
    <w:rsid w:val="00F8638F"/>
    <w:rsid w:val="00FA0C18"/>
    <w:rsid w:val="00FA11C4"/>
    <w:rsid w:val="00FA3ACD"/>
    <w:rsid w:val="00FA3AF7"/>
    <w:rsid w:val="00FB0F5A"/>
    <w:rsid w:val="00FC4404"/>
    <w:rsid w:val="00FC472C"/>
    <w:rsid w:val="00FD274A"/>
    <w:rsid w:val="00FE04D6"/>
    <w:rsid w:val="00FE45EA"/>
    <w:rsid w:val="00FE6071"/>
    <w:rsid w:val="00FE6F95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0BF86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628BF"/>
    <w:pPr>
      <w:keepNext/>
      <w:keepLines/>
      <w:spacing w:before="240" w:line="300" w:lineRule="auto"/>
      <w:outlineLvl w:val="0"/>
    </w:pPr>
    <w:rPr>
      <w:rFonts w:ascii="Trebuchet MS" w:eastAsiaTheme="majorEastAsia" w:hAnsi="Trebuchet MS" w:cstheme="majorBidi"/>
      <w:color w:val="0093D0" w:themeColor="accent1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8BF"/>
    <w:pPr>
      <w:keepNext/>
      <w:keepLines/>
      <w:spacing w:before="40" w:line="300" w:lineRule="auto"/>
      <w:outlineLvl w:val="1"/>
    </w:pPr>
    <w:rPr>
      <w:rFonts w:ascii="Trebuchet MS" w:eastAsiaTheme="majorEastAsia" w:hAnsi="Trebuchet MS" w:cstheme="majorBidi"/>
      <w:color w:val="0093D0" w:themeColor="accent1"/>
      <w:sz w:val="26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28BF"/>
    <w:pPr>
      <w:keepNext/>
      <w:keepLines/>
      <w:spacing w:before="40" w:line="300" w:lineRule="auto"/>
      <w:outlineLvl w:val="2"/>
    </w:pPr>
    <w:rPr>
      <w:rFonts w:ascii="Trebuchet MS" w:eastAsiaTheme="majorEastAsia" w:hAnsi="Trebuchet MS" w:cstheme="majorBidi"/>
      <w:b/>
      <w:color w:val="23201F" w:themeColor="text1"/>
      <w:lang w:val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628BF"/>
    <w:pPr>
      <w:keepNext/>
      <w:keepLines/>
      <w:spacing w:before="40" w:line="300" w:lineRule="auto"/>
      <w:outlineLvl w:val="3"/>
    </w:pPr>
    <w:rPr>
      <w:rFonts w:ascii="Trebuchet MS" w:eastAsiaTheme="majorEastAsia" w:hAnsi="Trebuchet MS" w:cstheme="majorBidi"/>
      <w:i/>
      <w:iCs/>
      <w:color w:val="0093D0" w:themeColor="accent1"/>
      <w:sz w:val="20"/>
      <w:szCs w:val="22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28BF"/>
    <w:pPr>
      <w:keepNext/>
      <w:keepLines/>
      <w:spacing w:before="40" w:line="300" w:lineRule="auto"/>
      <w:outlineLvl w:val="4"/>
    </w:pPr>
    <w:rPr>
      <w:rFonts w:ascii="Trebuchet MS" w:eastAsiaTheme="majorEastAsia" w:hAnsi="Trebuchet MS" w:cstheme="majorBidi"/>
      <w:color w:val="0093D0" w:themeColor="accent1"/>
      <w:sz w:val="20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3133"/>
    <w:pPr>
      <w:tabs>
        <w:tab w:val="center" w:pos="4536"/>
        <w:tab w:val="right" w:pos="9072"/>
      </w:tabs>
      <w:jc w:val="both"/>
    </w:pPr>
    <w:rPr>
      <w:rFonts w:ascii="Trebuchet MS" w:eastAsiaTheme="minorHAnsi" w:hAnsi="Trebuchet MS" w:cstheme="minorBidi"/>
      <w:color w:val="23201F"/>
      <w:sz w:val="20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B43133"/>
    <w:rPr>
      <w:rFonts w:ascii="Trebuchet MS" w:hAnsi="Trebuchet MS"/>
      <w:color w:val="23201F"/>
      <w:sz w:val="20"/>
    </w:rPr>
  </w:style>
  <w:style w:type="paragraph" w:styleId="Zpat">
    <w:name w:val="footer"/>
    <w:basedOn w:val="Normln"/>
    <w:link w:val="ZpatChar"/>
    <w:uiPriority w:val="99"/>
    <w:unhideWhenUsed/>
    <w:rsid w:val="00905437"/>
    <w:pPr>
      <w:tabs>
        <w:tab w:val="center" w:pos="4536"/>
        <w:tab w:val="right" w:pos="9072"/>
      </w:tabs>
      <w:spacing w:line="288" w:lineRule="auto"/>
      <w:ind w:right="-567"/>
      <w:jc w:val="both"/>
    </w:pPr>
    <w:rPr>
      <w:rFonts w:ascii="Trebuchet MS" w:eastAsiaTheme="minorHAnsi" w:hAnsi="Trebuchet MS" w:cstheme="minorBidi"/>
      <w:color w:val="0093D0"/>
      <w:sz w:val="14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05437"/>
    <w:rPr>
      <w:rFonts w:ascii="Trebuchet MS" w:hAnsi="Trebuchet MS"/>
      <w:color w:val="0093D0"/>
      <w:sz w:val="14"/>
    </w:rPr>
  </w:style>
  <w:style w:type="character" w:customStyle="1" w:styleId="Nadpis1Char">
    <w:name w:val="Nadpis 1 Char"/>
    <w:basedOn w:val="Standardnpsmoodstavce"/>
    <w:link w:val="Nadpis1"/>
    <w:uiPriority w:val="9"/>
    <w:rsid w:val="006628BF"/>
    <w:rPr>
      <w:rFonts w:ascii="Trebuchet MS" w:eastAsiaTheme="majorEastAsia" w:hAnsi="Trebuchet MS" w:cstheme="majorBidi"/>
      <w:color w:val="0093D0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628BF"/>
    <w:rPr>
      <w:rFonts w:ascii="Trebuchet MS" w:eastAsiaTheme="majorEastAsia" w:hAnsi="Trebuchet MS" w:cstheme="majorBidi"/>
      <w:color w:val="0093D0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628BF"/>
    <w:rPr>
      <w:rFonts w:ascii="Trebuchet MS" w:eastAsiaTheme="majorEastAsia" w:hAnsi="Trebuchet MS" w:cstheme="majorBidi"/>
      <w:b/>
      <w:color w:val="23201F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628BF"/>
    <w:rPr>
      <w:rFonts w:ascii="Trebuchet MS" w:eastAsiaTheme="majorEastAsia" w:hAnsi="Trebuchet MS" w:cstheme="majorBidi"/>
      <w:i/>
      <w:iCs/>
      <w:color w:val="0093D0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28BF"/>
    <w:rPr>
      <w:rFonts w:ascii="Trebuchet MS" w:eastAsiaTheme="majorEastAsia" w:hAnsi="Trebuchet MS" w:cstheme="majorBidi"/>
      <w:color w:val="0093D0" w:themeColor="accent1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6628BF"/>
    <w:pPr>
      <w:contextualSpacing/>
      <w:jc w:val="center"/>
    </w:pPr>
    <w:rPr>
      <w:rFonts w:ascii="Trebuchet MS" w:eastAsiaTheme="majorEastAsia" w:hAnsi="Trebuchet MS" w:cstheme="majorBidi"/>
      <w:spacing w:val="-10"/>
      <w:kern w:val="28"/>
      <w:sz w:val="56"/>
      <w:szCs w:val="5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6628BF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628BF"/>
    <w:pPr>
      <w:numPr>
        <w:ilvl w:val="1"/>
      </w:numPr>
      <w:spacing w:after="160" w:line="300" w:lineRule="auto"/>
      <w:jc w:val="center"/>
    </w:pPr>
    <w:rPr>
      <w:rFonts w:ascii="Trebuchet MS" w:eastAsiaTheme="minorEastAsia" w:hAnsi="Trebuchet MS" w:cstheme="minorBidi"/>
      <w:color w:val="766B68" w:themeColor="text1" w:themeTint="A5"/>
      <w:spacing w:val="15"/>
      <w:sz w:val="22"/>
      <w:szCs w:val="22"/>
      <w:lang w:val="cs-CZ"/>
    </w:rPr>
  </w:style>
  <w:style w:type="character" w:customStyle="1" w:styleId="PodtitulChar">
    <w:name w:val="Podtitul Char"/>
    <w:basedOn w:val="Standardnpsmoodstavce"/>
    <w:link w:val="Podtitul"/>
    <w:uiPriority w:val="11"/>
    <w:rsid w:val="006628BF"/>
    <w:rPr>
      <w:rFonts w:ascii="Trebuchet MS" w:eastAsiaTheme="minorEastAsia" w:hAnsi="Trebuchet MS"/>
      <w:color w:val="766B68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628BF"/>
    <w:pPr>
      <w:numPr>
        <w:numId w:val="1"/>
      </w:numPr>
      <w:spacing w:line="300" w:lineRule="auto"/>
      <w:ind w:left="357" w:hanging="357"/>
      <w:contextualSpacing/>
      <w:jc w:val="both"/>
    </w:pPr>
    <w:rPr>
      <w:rFonts w:ascii="Trebuchet MS" w:eastAsiaTheme="minorHAnsi" w:hAnsi="Trebuchet MS" w:cstheme="minorBidi"/>
      <w:color w:val="23201F" w:themeColor="text1"/>
      <w:sz w:val="20"/>
      <w:szCs w:val="22"/>
      <w:lang w:val="cs-CZ"/>
    </w:rPr>
  </w:style>
  <w:style w:type="paragraph" w:customStyle="1" w:styleId="Odrazky">
    <w:name w:val="Odrazky"/>
    <w:basedOn w:val="Odstavecseseznamem"/>
    <w:qFormat/>
    <w:rsid w:val="006628BF"/>
  </w:style>
  <w:style w:type="character" w:styleId="Hypertextovodkaz">
    <w:name w:val="Hyperlink"/>
    <w:basedOn w:val="Standardnpsmoodstavce"/>
    <w:uiPriority w:val="99"/>
    <w:unhideWhenUsed/>
    <w:rsid w:val="008A180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C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C3D"/>
    <w:rPr>
      <w:rFonts w:ascii="Segoe UI" w:eastAsia="Times New Roman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275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5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5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5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58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628BF"/>
    <w:pPr>
      <w:keepNext/>
      <w:keepLines/>
      <w:spacing w:before="240" w:line="300" w:lineRule="auto"/>
      <w:outlineLvl w:val="0"/>
    </w:pPr>
    <w:rPr>
      <w:rFonts w:ascii="Trebuchet MS" w:eastAsiaTheme="majorEastAsia" w:hAnsi="Trebuchet MS" w:cstheme="majorBidi"/>
      <w:color w:val="0093D0" w:themeColor="accent1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8BF"/>
    <w:pPr>
      <w:keepNext/>
      <w:keepLines/>
      <w:spacing w:before="40" w:line="300" w:lineRule="auto"/>
      <w:outlineLvl w:val="1"/>
    </w:pPr>
    <w:rPr>
      <w:rFonts w:ascii="Trebuchet MS" w:eastAsiaTheme="majorEastAsia" w:hAnsi="Trebuchet MS" w:cstheme="majorBidi"/>
      <w:color w:val="0093D0" w:themeColor="accent1"/>
      <w:sz w:val="26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28BF"/>
    <w:pPr>
      <w:keepNext/>
      <w:keepLines/>
      <w:spacing w:before="40" w:line="300" w:lineRule="auto"/>
      <w:outlineLvl w:val="2"/>
    </w:pPr>
    <w:rPr>
      <w:rFonts w:ascii="Trebuchet MS" w:eastAsiaTheme="majorEastAsia" w:hAnsi="Trebuchet MS" w:cstheme="majorBidi"/>
      <w:b/>
      <w:color w:val="23201F" w:themeColor="text1"/>
      <w:lang w:val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628BF"/>
    <w:pPr>
      <w:keepNext/>
      <w:keepLines/>
      <w:spacing w:before="40" w:line="300" w:lineRule="auto"/>
      <w:outlineLvl w:val="3"/>
    </w:pPr>
    <w:rPr>
      <w:rFonts w:ascii="Trebuchet MS" w:eastAsiaTheme="majorEastAsia" w:hAnsi="Trebuchet MS" w:cstheme="majorBidi"/>
      <w:i/>
      <w:iCs/>
      <w:color w:val="0093D0" w:themeColor="accent1"/>
      <w:sz w:val="20"/>
      <w:szCs w:val="22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28BF"/>
    <w:pPr>
      <w:keepNext/>
      <w:keepLines/>
      <w:spacing w:before="40" w:line="300" w:lineRule="auto"/>
      <w:outlineLvl w:val="4"/>
    </w:pPr>
    <w:rPr>
      <w:rFonts w:ascii="Trebuchet MS" w:eastAsiaTheme="majorEastAsia" w:hAnsi="Trebuchet MS" w:cstheme="majorBidi"/>
      <w:color w:val="0093D0" w:themeColor="accent1"/>
      <w:sz w:val="20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3133"/>
    <w:pPr>
      <w:tabs>
        <w:tab w:val="center" w:pos="4536"/>
        <w:tab w:val="right" w:pos="9072"/>
      </w:tabs>
      <w:jc w:val="both"/>
    </w:pPr>
    <w:rPr>
      <w:rFonts w:ascii="Trebuchet MS" w:eastAsiaTheme="minorHAnsi" w:hAnsi="Trebuchet MS" w:cstheme="minorBidi"/>
      <w:color w:val="23201F"/>
      <w:sz w:val="20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B43133"/>
    <w:rPr>
      <w:rFonts w:ascii="Trebuchet MS" w:hAnsi="Trebuchet MS"/>
      <w:color w:val="23201F"/>
      <w:sz w:val="20"/>
    </w:rPr>
  </w:style>
  <w:style w:type="paragraph" w:styleId="Zpat">
    <w:name w:val="footer"/>
    <w:basedOn w:val="Normln"/>
    <w:link w:val="ZpatChar"/>
    <w:uiPriority w:val="99"/>
    <w:unhideWhenUsed/>
    <w:rsid w:val="00905437"/>
    <w:pPr>
      <w:tabs>
        <w:tab w:val="center" w:pos="4536"/>
        <w:tab w:val="right" w:pos="9072"/>
      </w:tabs>
      <w:spacing w:line="288" w:lineRule="auto"/>
      <w:ind w:right="-567"/>
      <w:jc w:val="both"/>
    </w:pPr>
    <w:rPr>
      <w:rFonts w:ascii="Trebuchet MS" w:eastAsiaTheme="minorHAnsi" w:hAnsi="Trebuchet MS" w:cstheme="minorBidi"/>
      <w:color w:val="0093D0"/>
      <w:sz w:val="14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05437"/>
    <w:rPr>
      <w:rFonts w:ascii="Trebuchet MS" w:hAnsi="Trebuchet MS"/>
      <w:color w:val="0093D0"/>
      <w:sz w:val="14"/>
    </w:rPr>
  </w:style>
  <w:style w:type="character" w:customStyle="1" w:styleId="Nadpis1Char">
    <w:name w:val="Nadpis 1 Char"/>
    <w:basedOn w:val="Standardnpsmoodstavce"/>
    <w:link w:val="Nadpis1"/>
    <w:uiPriority w:val="9"/>
    <w:rsid w:val="006628BF"/>
    <w:rPr>
      <w:rFonts w:ascii="Trebuchet MS" w:eastAsiaTheme="majorEastAsia" w:hAnsi="Trebuchet MS" w:cstheme="majorBidi"/>
      <w:color w:val="0093D0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628BF"/>
    <w:rPr>
      <w:rFonts w:ascii="Trebuchet MS" w:eastAsiaTheme="majorEastAsia" w:hAnsi="Trebuchet MS" w:cstheme="majorBidi"/>
      <w:color w:val="0093D0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628BF"/>
    <w:rPr>
      <w:rFonts w:ascii="Trebuchet MS" w:eastAsiaTheme="majorEastAsia" w:hAnsi="Trebuchet MS" w:cstheme="majorBidi"/>
      <w:b/>
      <w:color w:val="23201F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628BF"/>
    <w:rPr>
      <w:rFonts w:ascii="Trebuchet MS" w:eastAsiaTheme="majorEastAsia" w:hAnsi="Trebuchet MS" w:cstheme="majorBidi"/>
      <w:i/>
      <w:iCs/>
      <w:color w:val="0093D0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28BF"/>
    <w:rPr>
      <w:rFonts w:ascii="Trebuchet MS" w:eastAsiaTheme="majorEastAsia" w:hAnsi="Trebuchet MS" w:cstheme="majorBidi"/>
      <w:color w:val="0093D0" w:themeColor="accent1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6628BF"/>
    <w:pPr>
      <w:contextualSpacing/>
      <w:jc w:val="center"/>
    </w:pPr>
    <w:rPr>
      <w:rFonts w:ascii="Trebuchet MS" w:eastAsiaTheme="majorEastAsia" w:hAnsi="Trebuchet MS" w:cstheme="majorBidi"/>
      <w:spacing w:val="-10"/>
      <w:kern w:val="28"/>
      <w:sz w:val="56"/>
      <w:szCs w:val="5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6628BF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628BF"/>
    <w:pPr>
      <w:numPr>
        <w:ilvl w:val="1"/>
      </w:numPr>
      <w:spacing w:after="160" w:line="300" w:lineRule="auto"/>
      <w:jc w:val="center"/>
    </w:pPr>
    <w:rPr>
      <w:rFonts w:ascii="Trebuchet MS" w:eastAsiaTheme="minorEastAsia" w:hAnsi="Trebuchet MS" w:cstheme="minorBidi"/>
      <w:color w:val="766B68" w:themeColor="text1" w:themeTint="A5"/>
      <w:spacing w:val="15"/>
      <w:sz w:val="22"/>
      <w:szCs w:val="22"/>
      <w:lang w:val="cs-CZ"/>
    </w:rPr>
  </w:style>
  <w:style w:type="character" w:customStyle="1" w:styleId="PodtitulChar">
    <w:name w:val="Podtitul Char"/>
    <w:basedOn w:val="Standardnpsmoodstavce"/>
    <w:link w:val="Podtitul"/>
    <w:uiPriority w:val="11"/>
    <w:rsid w:val="006628BF"/>
    <w:rPr>
      <w:rFonts w:ascii="Trebuchet MS" w:eastAsiaTheme="minorEastAsia" w:hAnsi="Trebuchet MS"/>
      <w:color w:val="766B68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628BF"/>
    <w:pPr>
      <w:numPr>
        <w:numId w:val="1"/>
      </w:numPr>
      <w:spacing w:line="300" w:lineRule="auto"/>
      <w:ind w:left="357" w:hanging="357"/>
      <w:contextualSpacing/>
      <w:jc w:val="both"/>
    </w:pPr>
    <w:rPr>
      <w:rFonts w:ascii="Trebuchet MS" w:eastAsiaTheme="minorHAnsi" w:hAnsi="Trebuchet MS" w:cstheme="minorBidi"/>
      <w:color w:val="23201F" w:themeColor="text1"/>
      <w:sz w:val="20"/>
      <w:szCs w:val="22"/>
      <w:lang w:val="cs-CZ"/>
    </w:rPr>
  </w:style>
  <w:style w:type="paragraph" w:customStyle="1" w:styleId="Odrazky">
    <w:name w:val="Odrazky"/>
    <w:basedOn w:val="Odstavecseseznamem"/>
    <w:qFormat/>
    <w:rsid w:val="006628BF"/>
  </w:style>
  <w:style w:type="character" w:styleId="Hypertextovodkaz">
    <w:name w:val="Hyperlink"/>
    <w:basedOn w:val="Standardnpsmoodstavce"/>
    <w:uiPriority w:val="99"/>
    <w:unhideWhenUsed/>
    <w:rsid w:val="008A180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C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C3D"/>
    <w:rPr>
      <w:rFonts w:ascii="Segoe UI" w:eastAsia="Times New Roman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275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5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5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5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58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mailto:crestyl@emcgroup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a\Desktop\Prace\TEMPORARY%20ulozit%20na%20server\crestyl%20jablonec\Hlavickovy_zapati_edit_v2.dotx" TargetMode="External"/></Relationships>
</file>

<file path=word/theme/theme1.xml><?xml version="1.0" encoding="utf-8"?>
<a:theme xmlns:a="http://schemas.openxmlformats.org/drawingml/2006/main" name="Motiv Office">
  <a:themeElements>
    <a:clrScheme name="crestyl">
      <a:dk1>
        <a:srgbClr val="23201F"/>
      </a:dk1>
      <a:lt1>
        <a:sysClr val="window" lastClr="FFFFFF"/>
      </a:lt1>
      <a:dk2>
        <a:srgbClr val="44546A"/>
      </a:dk2>
      <a:lt2>
        <a:srgbClr val="E7E6E6"/>
      </a:lt2>
      <a:accent1>
        <a:srgbClr val="0093D0"/>
      </a:accent1>
      <a:accent2>
        <a:srgbClr val="70AD47"/>
      </a:accent2>
      <a:accent3>
        <a:srgbClr val="A5A5A5"/>
      </a:accent3>
      <a:accent4>
        <a:srgbClr val="FFC000"/>
      </a:accent4>
      <a:accent5>
        <a:srgbClr val="4472C4"/>
      </a:accent5>
      <a:accent6>
        <a:srgbClr val="ED7D31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25DF59D08F947B513162C58FDD737" ma:contentTypeVersion="13" ma:contentTypeDescription="Vytvoří nový dokument" ma:contentTypeScope="" ma:versionID="831cb88a335f1cc22c3faf61b0335aec">
  <xsd:schema xmlns:xsd="http://www.w3.org/2001/XMLSchema" xmlns:xs="http://www.w3.org/2001/XMLSchema" xmlns:p="http://schemas.microsoft.com/office/2006/metadata/properties" xmlns:ns3="3645ed4b-c36d-4f53-8ac3-65e9e69b8312" xmlns:ns4="617f5829-dccd-4210-97e2-277c5e584dcc" targetNamespace="http://schemas.microsoft.com/office/2006/metadata/properties" ma:root="true" ma:fieldsID="1107ec53b5657b517a9af7209c76bd49" ns3:_="" ns4:_="">
    <xsd:import namespace="3645ed4b-c36d-4f53-8ac3-65e9e69b8312"/>
    <xsd:import namespace="617f5829-dccd-4210-97e2-277c5e584d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5ed4b-c36d-4f53-8ac3-65e9e69b83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5829-dccd-4210-97e2-277c5e584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29E8F-8F55-470E-A200-9211B158030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617f5829-dccd-4210-97e2-277c5e584dcc"/>
    <ds:schemaRef ds:uri="http://purl.org/dc/dcmitype/"/>
    <ds:schemaRef ds:uri="http://schemas.openxmlformats.org/package/2006/metadata/core-properties"/>
    <ds:schemaRef ds:uri="3645ed4b-c36d-4f53-8ac3-65e9e69b831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00CCF1-21FD-4E2D-9FA4-A68477D5C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7BC94-D022-4373-AF06-C3D04D2B8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5ed4b-c36d-4f53-8ac3-65e9e69b8312"/>
    <ds:schemaRef ds:uri="617f5829-dccd-4210-97e2-277c5e584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DF43F3-C102-47C0-BB57-560709E7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Hlavickovy_zapati_edit_v2</Template>
  <TotalTime>9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EMC a.s.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Micka</dc:creator>
  <cp:lastModifiedBy>Ondřej Micka</cp:lastModifiedBy>
  <cp:revision>6</cp:revision>
  <cp:lastPrinted>2017-02-02T18:10:00Z</cp:lastPrinted>
  <dcterms:created xsi:type="dcterms:W3CDTF">2020-11-18T19:03:00Z</dcterms:created>
  <dcterms:modified xsi:type="dcterms:W3CDTF">2020-11-19T12:21:00Z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0x0101005CA25DF59D08F947B513162C58FDD737</vt:lpwstr>
  </property>
</Properties>
</file>